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BB" w:rsidRDefault="00C74CBB" w:rsidP="00C74CB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білім және ғылым министрлігі</w:t>
      </w:r>
    </w:p>
    <w:p w:rsidR="00C74CBB" w:rsidRDefault="00C74CBB" w:rsidP="00C74C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74CBB" w:rsidRDefault="00C74CBB" w:rsidP="00C74C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Казахстан</w:t>
      </w:r>
    </w:p>
    <w:p w:rsidR="00C74CBB" w:rsidRDefault="00C74CBB" w:rsidP="00C74C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74CBB" w:rsidRDefault="00C74CBB" w:rsidP="00C74C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Павлодар гуманитарлық педагогикалық колледжі</w:t>
      </w:r>
    </w:p>
    <w:p w:rsidR="00C74CBB" w:rsidRDefault="00C74CBB" w:rsidP="00C74C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74CBB" w:rsidRDefault="00C74CBB" w:rsidP="00C74C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Павлодарский гуманитарно-педагогический колледж</w:t>
      </w:r>
    </w:p>
    <w:p w:rsidR="00C74CBB" w:rsidRDefault="00C74CBB" w:rsidP="00C74CBB">
      <w:pPr>
        <w:jc w:val="center"/>
      </w:pPr>
    </w:p>
    <w:p w:rsidR="00C74CBB" w:rsidRDefault="00C74CBB" w:rsidP="00C74CBB">
      <w:pPr>
        <w:jc w:val="center"/>
      </w:pPr>
    </w:p>
    <w:p w:rsidR="00C74CBB" w:rsidRDefault="00C74CBB" w:rsidP="00C74CBB">
      <w:pPr>
        <w:shd w:val="clear" w:color="auto" w:fill="FFFFFF"/>
        <w:ind w:left="7020"/>
        <w:rPr>
          <w:rFonts w:ascii="KZ Times New Roman" w:hAnsi="KZ Times New Roman"/>
          <w:b/>
          <w:color w:val="000000"/>
          <w:spacing w:val="-8"/>
          <w:lang w:val="kk-KZ"/>
        </w:rPr>
      </w:pPr>
      <w:r>
        <w:rPr>
          <w:rFonts w:ascii="KZ Times New Roman" w:hAnsi="KZ Times New Roman"/>
          <w:b/>
          <w:color w:val="000000"/>
          <w:spacing w:val="-8"/>
        </w:rPr>
        <w:t xml:space="preserve">         </w:t>
      </w:r>
      <w:r>
        <w:rPr>
          <w:rFonts w:ascii="KZ Times New Roman" w:hAnsi="KZ Times New Roman"/>
          <w:b/>
          <w:color w:val="000000"/>
          <w:spacing w:val="-8"/>
          <w:u w:val="single"/>
          <w:lang w:val="kk-KZ"/>
        </w:rPr>
        <w:t xml:space="preserve">БЕКІТЕМІН                                           </w:t>
      </w:r>
      <w:r>
        <w:rPr>
          <w:rFonts w:ascii="KZ Times New Roman" w:hAnsi="KZ Times New Roman"/>
          <w:b/>
          <w:color w:val="000000"/>
          <w:spacing w:val="-8"/>
          <w:lang w:val="kk-KZ"/>
        </w:rPr>
        <w:t xml:space="preserve">                                                                                                                                            </w:t>
      </w:r>
    </w:p>
    <w:p w:rsidR="00C74CBB" w:rsidRDefault="00C74CBB" w:rsidP="00C74CBB">
      <w:pPr>
        <w:shd w:val="clear" w:color="auto" w:fill="FFFFFF"/>
        <w:ind w:left="7020"/>
        <w:rPr>
          <w:rFonts w:ascii="KZ Times New Roman" w:hAnsi="KZ Times New Roman"/>
          <w:color w:val="000000"/>
          <w:spacing w:val="-8"/>
          <w:lang w:val="kk-KZ"/>
        </w:rPr>
      </w:pPr>
      <w:r>
        <w:rPr>
          <w:rFonts w:ascii="KZ Times New Roman" w:hAnsi="KZ Times New Roman"/>
          <w:b/>
          <w:color w:val="000000"/>
          <w:spacing w:val="-8"/>
        </w:rPr>
        <w:t xml:space="preserve">        </w:t>
      </w:r>
      <w:r>
        <w:rPr>
          <w:rFonts w:ascii="KZ Times New Roman" w:hAnsi="KZ Times New Roman"/>
          <w:color w:val="000000"/>
          <w:spacing w:val="-8"/>
        </w:rPr>
        <w:t>УТВЕРЖДАЮ</w:t>
      </w:r>
    </w:p>
    <w:p w:rsidR="00C74CBB" w:rsidRDefault="00C74CBB" w:rsidP="00C74CBB">
      <w:pPr>
        <w:shd w:val="clear" w:color="auto" w:fill="FFFFFF"/>
        <w:ind w:left="7020"/>
        <w:rPr>
          <w:rFonts w:ascii="KZ Times New Roman" w:hAnsi="KZ Times New Roman"/>
          <w:color w:val="FFFFFF"/>
          <w:spacing w:val="-8"/>
          <w:u w:val="single"/>
          <w:lang w:val="kk-KZ"/>
        </w:rPr>
      </w:pPr>
      <w:r>
        <w:rPr>
          <w:rFonts w:ascii="KZ Times New Roman" w:hAnsi="KZ Times New Roman"/>
          <w:color w:val="000000"/>
          <w:spacing w:val="-8"/>
          <w:lang w:val="kk-KZ"/>
        </w:rPr>
        <w:t xml:space="preserve">         </w:t>
      </w:r>
      <w:r>
        <w:rPr>
          <w:rFonts w:ascii="KZ Times New Roman" w:hAnsi="KZ Times New Roman"/>
          <w:color w:val="000000"/>
          <w:spacing w:val="-8"/>
          <w:u w:val="single"/>
          <w:lang w:val="kk-KZ"/>
        </w:rPr>
        <w:t xml:space="preserve">                               </w:t>
      </w:r>
      <w:r>
        <w:rPr>
          <w:rFonts w:ascii="KZ Times New Roman" w:hAnsi="KZ Times New Roman"/>
          <w:color w:val="FFFFFF"/>
          <w:spacing w:val="-8"/>
          <w:u w:val="single"/>
          <w:lang w:val="kk-KZ"/>
        </w:rPr>
        <w:t xml:space="preserve">-           </w:t>
      </w:r>
    </w:p>
    <w:p w:rsidR="00C74CBB" w:rsidRDefault="00C74CBB" w:rsidP="00C74CBB">
      <w:pPr>
        <w:shd w:val="clear" w:color="auto" w:fill="FFFFFF"/>
        <w:ind w:left="7020"/>
        <w:rPr>
          <w:rFonts w:ascii="KZ Times New Roman" w:hAnsi="KZ Times New Roman"/>
          <w:color w:val="000000"/>
          <w:spacing w:val="-8"/>
          <w:sz w:val="16"/>
          <w:szCs w:val="16"/>
          <w:lang w:val="kk-KZ"/>
        </w:rPr>
      </w:pPr>
      <w:r>
        <w:rPr>
          <w:rFonts w:ascii="KZ Times New Roman" w:hAnsi="KZ Times New Roman"/>
          <w:color w:val="000000"/>
          <w:spacing w:val="-8"/>
          <w:lang w:val="kk-KZ"/>
        </w:rPr>
        <w:t xml:space="preserve">       </w:t>
      </w:r>
      <w:r>
        <w:rPr>
          <w:rFonts w:ascii="KZ Times New Roman" w:hAnsi="KZ Times New Roman"/>
          <w:color w:val="000000"/>
          <w:spacing w:val="-8"/>
          <w:sz w:val="16"/>
          <w:szCs w:val="16"/>
          <w:lang w:val="kk-KZ"/>
        </w:rPr>
        <w:t xml:space="preserve">Директордың ОІ жөніндегі                                                                   </w:t>
      </w:r>
    </w:p>
    <w:p w:rsidR="00C74CBB" w:rsidRDefault="00C74CBB" w:rsidP="00C74CBB">
      <w:pPr>
        <w:shd w:val="clear" w:color="auto" w:fill="FFFFFF"/>
        <w:ind w:left="7020"/>
        <w:rPr>
          <w:rFonts w:ascii="KZ Times New Roman" w:hAnsi="KZ Times New Roman"/>
          <w:color w:val="000000"/>
          <w:spacing w:val="-4"/>
          <w:sz w:val="16"/>
          <w:szCs w:val="16"/>
          <w:lang w:val="kk-KZ"/>
        </w:rPr>
      </w:pPr>
      <w:r>
        <w:rPr>
          <w:rFonts w:ascii="KZ Times New Roman" w:hAnsi="KZ Times New Roman"/>
          <w:color w:val="000000"/>
          <w:spacing w:val="-8"/>
          <w:sz w:val="16"/>
          <w:szCs w:val="16"/>
          <w:lang w:val="kk-KZ"/>
        </w:rPr>
        <w:t xml:space="preserve">          орынбасары</w:t>
      </w:r>
      <w:r>
        <w:rPr>
          <w:rFonts w:ascii="KZ Times New Roman" w:hAnsi="KZ Times New Roman"/>
          <w:color w:val="000000"/>
          <w:spacing w:val="-4"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                         </w:t>
      </w:r>
    </w:p>
    <w:p w:rsidR="00C74CBB" w:rsidRDefault="00C74CBB" w:rsidP="00C74CBB">
      <w:pPr>
        <w:shd w:val="clear" w:color="auto" w:fill="FFFFFF"/>
        <w:rPr>
          <w:rFonts w:ascii="KZ Times New Roman" w:hAnsi="KZ Times New Roman"/>
          <w:color w:val="000000"/>
          <w:spacing w:val="-4"/>
          <w:sz w:val="16"/>
          <w:szCs w:val="16"/>
        </w:rPr>
      </w:pPr>
      <w:r>
        <w:rPr>
          <w:rFonts w:ascii="KZ Times New Roman" w:hAnsi="KZ Times New Roman"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Зам. директора по УР                       </w:t>
      </w:r>
    </w:p>
    <w:p w:rsidR="00C74CBB" w:rsidRDefault="00C74CBB" w:rsidP="00C74CBB">
      <w:pPr>
        <w:shd w:val="clear" w:color="auto" w:fill="FFFFFF"/>
        <w:ind w:left="7020"/>
        <w:rPr>
          <w:rFonts w:ascii="KZ Times New Roman" w:hAnsi="KZ Times New Roman"/>
          <w:color w:val="000000"/>
          <w:spacing w:val="-3"/>
          <w:lang w:val="kk-KZ"/>
        </w:rPr>
      </w:pPr>
      <w:r>
        <w:rPr>
          <w:rFonts w:ascii="KZ Times New Roman" w:hAnsi="KZ Times New Roman"/>
          <w:color w:val="000000"/>
          <w:spacing w:val="-3"/>
          <w:sz w:val="16"/>
          <w:szCs w:val="16"/>
        </w:rPr>
        <w:t xml:space="preserve">        </w:t>
      </w:r>
      <w:r>
        <w:rPr>
          <w:rFonts w:ascii="KZ Times New Roman" w:hAnsi="KZ Times New Roman"/>
          <w:color w:val="000000"/>
          <w:spacing w:val="-3"/>
          <w:sz w:val="16"/>
          <w:szCs w:val="16"/>
          <w:lang w:val="kk-KZ"/>
        </w:rPr>
        <w:t>Л.И. Тимофеева</w:t>
      </w:r>
    </w:p>
    <w:p w:rsidR="00C74CBB" w:rsidRDefault="00C74CBB" w:rsidP="00C74CBB">
      <w:pPr>
        <w:jc w:val="right"/>
      </w:pPr>
    </w:p>
    <w:p w:rsidR="00C74CBB" w:rsidRDefault="00C74CBB" w:rsidP="00C74CBB">
      <w:pPr>
        <w:jc w:val="center"/>
      </w:pPr>
    </w:p>
    <w:p w:rsidR="00C74CBB" w:rsidRDefault="00C74CBB" w:rsidP="00C74CBB">
      <w:pPr>
        <w:jc w:val="center"/>
      </w:pPr>
    </w:p>
    <w:p w:rsidR="00C74CBB" w:rsidRDefault="00C74CBB" w:rsidP="00C74CBB">
      <w:pPr>
        <w:jc w:val="center"/>
      </w:pPr>
    </w:p>
    <w:p w:rsidR="00C74CBB" w:rsidRDefault="00C74CBB" w:rsidP="00C74CBB">
      <w:pPr>
        <w:jc w:val="center"/>
      </w:pPr>
    </w:p>
    <w:p w:rsidR="00C74CBB" w:rsidRDefault="00C74CBB" w:rsidP="00C74CBB">
      <w:pPr>
        <w:jc w:val="center"/>
      </w:pPr>
    </w:p>
    <w:p w:rsidR="00C74CBB" w:rsidRDefault="00C74CBB" w:rsidP="00C74CBB">
      <w:pPr>
        <w:jc w:val="center"/>
      </w:pPr>
    </w:p>
    <w:p w:rsidR="00C74CBB" w:rsidRDefault="00C74CBB" w:rsidP="00C74CBB">
      <w:pPr>
        <w:jc w:val="center"/>
      </w:pPr>
    </w:p>
    <w:p w:rsidR="00C74CBB" w:rsidRDefault="00C74CBB" w:rsidP="00C74CBB">
      <w:pPr>
        <w:jc w:val="center"/>
      </w:pPr>
    </w:p>
    <w:p w:rsidR="00C74CBB" w:rsidRDefault="00C74CBB" w:rsidP="00C74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М</w:t>
      </w:r>
      <w:proofErr w:type="spellStart"/>
      <w:r>
        <w:rPr>
          <w:b/>
          <w:sz w:val="28"/>
          <w:szCs w:val="28"/>
        </w:rPr>
        <w:t>етодические</w:t>
      </w:r>
      <w:proofErr w:type="spellEnd"/>
      <w:r>
        <w:rPr>
          <w:b/>
          <w:sz w:val="28"/>
          <w:szCs w:val="28"/>
        </w:rPr>
        <w:t xml:space="preserve"> указания</w:t>
      </w:r>
    </w:p>
    <w:p w:rsidR="00C74CBB" w:rsidRDefault="00C74CBB" w:rsidP="00C74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выполнению</w:t>
      </w:r>
    </w:p>
    <w:p w:rsidR="00C74CBB" w:rsidRDefault="00C74CBB" w:rsidP="00C74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контрольной  работы</w:t>
      </w:r>
    </w:p>
    <w:p w:rsidR="00C74CBB" w:rsidRDefault="007C6826" w:rsidP="00C74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 </w:t>
      </w:r>
      <w:r>
        <w:rPr>
          <w:b/>
          <w:sz w:val="28"/>
          <w:szCs w:val="28"/>
          <w:lang w:val="kk-KZ"/>
        </w:rPr>
        <w:t xml:space="preserve"> предмету «</w:t>
      </w:r>
      <w:r>
        <w:rPr>
          <w:b/>
          <w:sz w:val="28"/>
          <w:szCs w:val="28"/>
        </w:rPr>
        <w:t>Методик</w:t>
      </w:r>
      <w:r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педагогических</w:t>
      </w:r>
      <w:proofErr w:type="gramEnd"/>
    </w:p>
    <w:p w:rsidR="007C6826" w:rsidRPr="007C6826" w:rsidRDefault="007C6826" w:rsidP="00C74CB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исследований</w:t>
      </w:r>
      <w:r>
        <w:rPr>
          <w:b/>
          <w:sz w:val="28"/>
          <w:szCs w:val="28"/>
          <w:lang w:val="kk-KZ"/>
        </w:rPr>
        <w:t>»</w:t>
      </w:r>
    </w:p>
    <w:p w:rsidR="00C74CBB" w:rsidRDefault="00C74CBB" w:rsidP="00C74CBB">
      <w:pPr>
        <w:jc w:val="center"/>
        <w:rPr>
          <w:b/>
          <w:sz w:val="28"/>
          <w:szCs w:val="28"/>
          <w:lang w:val="kk-KZ"/>
        </w:rPr>
      </w:pPr>
    </w:p>
    <w:p w:rsidR="00C74CBB" w:rsidRDefault="00C74CBB" w:rsidP="00C74CBB">
      <w:pPr>
        <w:jc w:val="center"/>
        <w:rPr>
          <w:b/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</w:rPr>
        <w:t>Педагогика</w:t>
      </w:r>
      <w:r w:rsidR="007C6826">
        <w:rPr>
          <w:b/>
          <w:sz w:val="28"/>
          <w:szCs w:val="28"/>
        </w:rPr>
        <w:t>лы</w:t>
      </w:r>
      <w:proofErr w:type="spellEnd"/>
      <w:r w:rsidR="007C6826">
        <w:rPr>
          <w:b/>
          <w:sz w:val="28"/>
          <w:szCs w:val="28"/>
          <w:lang w:val="kk-KZ"/>
        </w:rPr>
        <w:t xml:space="preserve">қ зерттеу  әдістемесі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  <w:lang w:val="kk-KZ"/>
        </w:rPr>
        <w:t>әнінен</w:t>
      </w:r>
    </w:p>
    <w:p w:rsidR="00C74CBB" w:rsidRDefault="00C74CBB" w:rsidP="00C74CB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бақылау  жұмысын  жасау</w:t>
      </w:r>
    </w:p>
    <w:p w:rsidR="00C74CBB" w:rsidRDefault="00C74CBB" w:rsidP="00C74CB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әдістемелік нұсқау</w:t>
      </w:r>
    </w:p>
    <w:p w:rsidR="00C74CBB" w:rsidRDefault="00C74CBB" w:rsidP="00C74CBB">
      <w:pPr>
        <w:jc w:val="center"/>
        <w:rPr>
          <w:b/>
          <w:sz w:val="28"/>
          <w:szCs w:val="28"/>
          <w:lang w:val="kk-KZ"/>
        </w:rPr>
      </w:pPr>
    </w:p>
    <w:p w:rsidR="00C74CBB" w:rsidRDefault="00C74CBB" w:rsidP="00C74CBB">
      <w:pPr>
        <w:jc w:val="center"/>
        <w:rPr>
          <w:b/>
          <w:sz w:val="28"/>
          <w:szCs w:val="28"/>
          <w:lang w:val="kk-KZ"/>
        </w:rPr>
      </w:pPr>
    </w:p>
    <w:p w:rsidR="00C74CBB" w:rsidRDefault="00C74CBB" w:rsidP="00C74CBB">
      <w:pPr>
        <w:jc w:val="center"/>
        <w:rPr>
          <w:b/>
          <w:sz w:val="28"/>
          <w:szCs w:val="28"/>
          <w:lang w:val="kk-KZ"/>
        </w:rPr>
      </w:pPr>
    </w:p>
    <w:p w:rsidR="00C74CBB" w:rsidRDefault="00C74CBB" w:rsidP="00C74CBB">
      <w:pPr>
        <w:jc w:val="center"/>
        <w:rPr>
          <w:b/>
          <w:sz w:val="28"/>
          <w:szCs w:val="28"/>
          <w:lang w:val="kk-KZ"/>
        </w:rPr>
      </w:pPr>
    </w:p>
    <w:p w:rsidR="00C74CBB" w:rsidRDefault="00C74CBB" w:rsidP="00C74CBB">
      <w:pPr>
        <w:jc w:val="center"/>
        <w:rPr>
          <w:b/>
          <w:sz w:val="28"/>
          <w:szCs w:val="28"/>
          <w:lang w:val="kk-KZ"/>
        </w:rPr>
      </w:pPr>
    </w:p>
    <w:p w:rsidR="00C74CBB" w:rsidRDefault="00C74CBB" w:rsidP="00C74CBB">
      <w:pPr>
        <w:jc w:val="center"/>
        <w:rPr>
          <w:b/>
          <w:sz w:val="28"/>
          <w:szCs w:val="28"/>
          <w:lang w:val="kk-KZ"/>
        </w:rPr>
      </w:pPr>
    </w:p>
    <w:p w:rsidR="00C74CBB" w:rsidRDefault="00C74CBB" w:rsidP="00C74CBB">
      <w:pPr>
        <w:jc w:val="center"/>
        <w:rPr>
          <w:b/>
          <w:sz w:val="28"/>
          <w:szCs w:val="28"/>
          <w:lang w:val="kk-KZ"/>
        </w:rPr>
      </w:pPr>
    </w:p>
    <w:p w:rsidR="00C74CBB" w:rsidRDefault="00C74CBB" w:rsidP="00C74CBB">
      <w:pPr>
        <w:rPr>
          <w:b/>
          <w:sz w:val="28"/>
          <w:szCs w:val="28"/>
          <w:lang w:val="kk-KZ"/>
        </w:rPr>
      </w:pPr>
    </w:p>
    <w:p w:rsidR="00C74CBB" w:rsidRDefault="00C74CBB" w:rsidP="00C74CBB">
      <w:pPr>
        <w:jc w:val="center"/>
        <w:rPr>
          <w:b/>
          <w:sz w:val="28"/>
          <w:szCs w:val="28"/>
          <w:lang w:val="kk-KZ"/>
        </w:rPr>
      </w:pPr>
    </w:p>
    <w:p w:rsidR="00C74CBB" w:rsidRDefault="00C74CBB" w:rsidP="00C74CBB">
      <w:pPr>
        <w:rPr>
          <w:b/>
          <w:sz w:val="28"/>
          <w:szCs w:val="28"/>
          <w:lang w:val="kk-KZ"/>
        </w:rPr>
      </w:pPr>
    </w:p>
    <w:p w:rsidR="00C74CBB" w:rsidRDefault="00C74CBB" w:rsidP="00C74CBB">
      <w:pPr>
        <w:shd w:val="clear" w:color="auto" w:fill="FFFFFF"/>
        <w:tabs>
          <w:tab w:val="left" w:leader="underscore" w:pos="4162"/>
        </w:tabs>
        <w:rPr>
          <w:rFonts w:ascii="KZ Times New Roman" w:hAnsi="KZ Times New Roman"/>
          <w:color w:val="000000"/>
          <w:spacing w:val="-1"/>
          <w:sz w:val="16"/>
          <w:szCs w:val="16"/>
          <w:lang w:val="kk-KZ"/>
        </w:rPr>
      </w:pPr>
    </w:p>
    <w:p w:rsidR="00C74CBB" w:rsidRDefault="00C74CBB" w:rsidP="00C74CBB">
      <w:pPr>
        <w:shd w:val="clear" w:color="auto" w:fill="FFFFFF"/>
        <w:tabs>
          <w:tab w:val="left" w:leader="underscore" w:pos="4162"/>
        </w:tabs>
        <w:rPr>
          <w:rFonts w:ascii="KZ Times New Roman" w:hAnsi="KZ Times New Roman"/>
          <w:color w:val="000000"/>
          <w:spacing w:val="-1"/>
          <w:lang w:val="kk-KZ"/>
        </w:rPr>
      </w:pPr>
      <w:r>
        <w:rPr>
          <w:rFonts w:ascii="KZ Times New Roman" w:hAnsi="KZ Times New Roman"/>
          <w:color w:val="000000"/>
          <w:spacing w:val="-1"/>
          <w:lang w:val="kk-KZ"/>
        </w:rPr>
        <w:t>Циклдік мәжілісінде қаралған, хаттама  №</w:t>
      </w:r>
      <w:r>
        <w:rPr>
          <w:rFonts w:ascii="KZ Times New Roman" w:hAnsi="KZ Times New Roman"/>
          <w:color w:val="000000"/>
          <w:spacing w:val="-1"/>
          <w:u w:val="single"/>
          <w:lang w:val="kk-KZ"/>
        </w:rPr>
        <w:t xml:space="preserve"> 1      2013   ж.</w:t>
      </w:r>
      <w:r>
        <w:rPr>
          <w:rFonts w:ascii="KZ Times New Roman" w:hAnsi="KZ Times New Roman"/>
          <w:color w:val="FFFFFF"/>
          <w:spacing w:val="-1"/>
          <w:lang w:val="kk-KZ"/>
        </w:rPr>
        <w:t>ь</w:t>
      </w:r>
      <w:r>
        <w:rPr>
          <w:rFonts w:ascii="KZ Times New Roman" w:hAnsi="KZ Times New Roman"/>
          <w:color w:val="000000"/>
          <w:spacing w:val="-1"/>
          <w:lang w:val="kk-KZ"/>
        </w:rPr>
        <w:t xml:space="preserve">   </w:t>
      </w:r>
      <w:r>
        <w:rPr>
          <w:rFonts w:ascii="KZ Times New Roman" w:hAnsi="KZ Times New Roman"/>
          <w:color w:val="000000"/>
          <w:spacing w:val="-1"/>
          <w:u w:val="single"/>
          <w:lang w:val="kk-KZ"/>
        </w:rPr>
        <w:t xml:space="preserve">  «12»  09  </w:t>
      </w:r>
      <w:r>
        <w:rPr>
          <w:rFonts w:ascii="KZ Times New Roman" w:hAnsi="KZ Times New Roman"/>
          <w:color w:val="000000"/>
          <w:spacing w:val="-1"/>
          <w:lang w:val="kk-KZ"/>
        </w:rPr>
        <w:t xml:space="preserve">                                                      </w:t>
      </w:r>
    </w:p>
    <w:p w:rsidR="00C74CBB" w:rsidRDefault="00C74CBB" w:rsidP="00C74CBB">
      <w:pPr>
        <w:shd w:val="clear" w:color="auto" w:fill="FFFFFF"/>
        <w:tabs>
          <w:tab w:val="left" w:leader="underscore" w:pos="4162"/>
        </w:tabs>
        <w:rPr>
          <w:rFonts w:ascii="KZ Times New Roman" w:hAnsi="KZ Times New Roman"/>
          <w:color w:val="000000"/>
          <w:spacing w:val="-7"/>
        </w:rPr>
      </w:pPr>
      <w:proofErr w:type="gramStart"/>
      <w:r>
        <w:rPr>
          <w:rFonts w:ascii="KZ Times New Roman" w:hAnsi="KZ Times New Roman"/>
          <w:color w:val="000000"/>
          <w:spacing w:val="-1"/>
        </w:rPr>
        <w:t>Рассмотрена</w:t>
      </w:r>
      <w:proofErr w:type="gramEnd"/>
      <w:r>
        <w:rPr>
          <w:rFonts w:ascii="KZ Times New Roman" w:hAnsi="KZ Times New Roman"/>
          <w:color w:val="000000"/>
          <w:spacing w:val="-1"/>
        </w:rPr>
        <w:t xml:space="preserve"> на заседании цикловой комиссии, протокол №_1 от  «12»   09   </w:t>
      </w:r>
      <w:r>
        <w:rPr>
          <w:rFonts w:ascii="KZ Times New Roman" w:hAnsi="KZ Times New Roman"/>
          <w:color w:val="000000"/>
        </w:rPr>
        <w:t xml:space="preserve">  2013  </w:t>
      </w:r>
      <w:r>
        <w:rPr>
          <w:rFonts w:ascii="KZ Times New Roman" w:hAnsi="KZ Times New Roman"/>
          <w:color w:val="000000"/>
          <w:spacing w:val="-7"/>
        </w:rPr>
        <w:t>года.</w:t>
      </w:r>
    </w:p>
    <w:p w:rsidR="00C74CBB" w:rsidRDefault="00C74CBB" w:rsidP="00C74CBB">
      <w:pPr>
        <w:rPr>
          <w:sz w:val="16"/>
          <w:szCs w:val="16"/>
          <w:lang w:val="en-US"/>
        </w:rPr>
      </w:pPr>
      <w:r>
        <w:rPr>
          <w:lang w:val="kk-KZ"/>
        </w:rPr>
        <w:t>Комиссия төрайымы________________________</w:t>
      </w:r>
    </w:p>
    <w:p w:rsidR="00C74CBB" w:rsidRDefault="00C74CBB" w:rsidP="00C74CBB">
      <w:pPr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 xml:space="preserve">  Председатель комиссии</w:t>
      </w:r>
    </w:p>
    <w:p w:rsidR="00C74CBB" w:rsidRDefault="00C74CBB" w:rsidP="00C74CBB">
      <w:pPr>
        <w:rPr>
          <w:sz w:val="16"/>
          <w:szCs w:val="16"/>
          <w:lang w:val="kk-KZ"/>
        </w:rPr>
      </w:pPr>
    </w:p>
    <w:p w:rsidR="00C74CBB" w:rsidRDefault="00C74CBB" w:rsidP="00C74CBB">
      <w:pPr>
        <w:shd w:val="clear" w:color="auto" w:fill="FFFFFF"/>
        <w:tabs>
          <w:tab w:val="left" w:leader="underscore" w:pos="4162"/>
        </w:tabs>
        <w:rPr>
          <w:rFonts w:ascii="KZ Times New Roman" w:hAnsi="KZ Times New Roman"/>
          <w:color w:val="000000"/>
          <w:spacing w:val="-5"/>
        </w:rPr>
      </w:pPr>
    </w:p>
    <w:p w:rsidR="00C74CBB" w:rsidRDefault="00C74CBB" w:rsidP="00C74CBB">
      <w:pPr>
        <w:jc w:val="center"/>
        <w:rPr>
          <w:b/>
          <w:sz w:val="28"/>
          <w:szCs w:val="28"/>
        </w:rPr>
      </w:pPr>
    </w:p>
    <w:p w:rsidR="00C74CBB" w:rsidRDefault="00C74CBB" w:rsidP="00C74CBB">
      <w:pPr>
        <w:rPr>
          <w:b/>
          <w:sz w:val="28"/>
          <w:szCs w:val="28"/>
          <w:lang w:val="kk-KZ"/>
        </w:rPr>
      </w:pPr>
    </w:p>
    <w:p w:rsidR="00C74CBB" w:rsidRDefault="00C74CBB" w:rsidP="00C74CBB">
      <w:pPr>
        <w:rPr>
          <w:b/>
          <w:sz w:val="28"/>
          <w:szCs w:val="28"/>
          <w:lang w:val="kk-KZ"/>
        </w:rPr>
      </w:pPr>
    </w:p>
    <w:p w:rsidR="00C74CBB" w:rsidRDefault="00C74CBB" w:rsidP="00C74CB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Основные цели и задачи контрольной  работы</w:t>
      </w:r>
    </w:p>
    <w:p w:rsidR="00C74CBB" w:rsidRDefault="00C74CBB" w:rsidP="00C74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CBB" w:rsidRDefault="007C6826" w:rsidP="00C74CB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C74CBB">
        <w:rPr>
          <w:rFonts w:ascii="Times New Roman" w:hAnsi="Times New Roman" w:cs="Times New Roman"/>
          <w:sz w:val="24"/>
          <w:szCs w:val="24"/>
          <w:lang w:val="kk-KZ"/>
        </w:rPr>
        <w:t>Контрольная работа является важным этапом по проверке готовновсти студентов к самостоятельному решению учебно-воспитательных задач.</w:t>
      </w:r>
    </w:p>
    <w:p w:rsidR="00C74CBB" w:rsidRDefault="00C74CBB" w:rsidP="00C74CB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В ходе выполнения  контрольной работы достигаются следующие цели профессионального становления:</w:t>
      </w:r>
    </w:p>
    <w:p w:rsidR="00C74CBB" w:rsidRDefault="00C74CBB" w:rsidP="00C74C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Закрепление и рачширение теоретических и практических знаний будущих</w:t>
      </w:r>
    </w:p>
    <w:p w:rsidR="00C74CBB" w:rsidRDefault="00C74CBB" w:rsidP="00C74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специалистов, углубление умений использовать эти знания  будущих специалистов, углубление умений использовать эти знания для решения конкретных задач;</w:t>
      </w:r>
    </w:p>
    <w:p w:rsidR="00C74CBB" w:rsidRDefault="00C74CBB" w:rsidP="00C74C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Развитие навыков по применению практических умений для решения поставленных</w:t>
      </w:r>
    </w:p>
    <w:p w:rsidR="00C74CBB" w:rsidRDefault="00C74CBB" w:rsidP="00C74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задач;</w:t>
      </w:r>
    </w:p>
    <w:p w:rsidR="00C74CBB" w:rsidRDefault="00C74CBB" w:rsidP="00C74C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по применению практических умений для решения поставленных</w:t>
      </w:r>
    </w:p>
    <w:p w:rsidR="00C74CBB" w:rsidRDefault="00C74CBB" w:rsidP="00C74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задач;</w:t>
      </w:r>
    </w:p>
    <w:p w:rsidR="00C74CBB" w:rsidRDefault="00C74CBB" w:rsidP="00C74C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умений самостоятельной работы и ведения поиска информации</w:t>
      </w:r>
    </w:p>
    <w:p w:rsidR="00C74CBB" w:rsidRDefault="00C74CBB" w:rsidP="00C74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решении разрабатываемых в контрольной работе проблем и вопросов, а также в процессе формирования практических выводов на основе анализа литературных источников, передового, педагогического и личного опыта;</w:t>
      </w:r>
    </w:p>
    <w:p w:rsidR="00C74CBB" w:rsidRDefault="00C74CBB" w:rsidP="00C74C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у студентов навыков самостоятельного выбора и оценки</w:t>
      </w:r>
    </w:p>
    <w:p w:rsidR="00C74CBB" w:rsidRDefault="00C74CBB" w:rsidP="00C74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эффективности различных методов, обоснования выводов и рекомендаций, которые могут быть использованы в дальнейшей практической деятельности будущих учителей.</w:t>
      </w:r>
    </w:p>
    <w:p w:rsidR="007C6826" w:rsidRDefault="00C74CBB" w:rsidP="007C6826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должна быть комплекс</w:t>
      </w:r>
      <w:r w:rsidR="007C6826">
        <w:rPr>
          <w:rFonts w:ascii="Times New Roman" w:hAnsi="Times New Roman" w:cs="Times New Roman"/>
          <w:sz w:val="24"/>
          <w:szCs w:val="24"/>
        </w:rPr>
        <w:t xml:space="preserve">ной и включать в себя разделы </w:t>
      </w:r>
      <w:proofErr w:type="gramStart"/>
      <w:r w:rsidR="007C682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74CBB" w:rsidRDefault="00C74CBB" w:rsidP="007C68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раскрытием</w:t>
      </w:r>
      <w:r w:rsidR="007C682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методических, дидактических и практических вопросов, находящихся в органической связи.</w:t>
      </w:r>
    </w:p>
    <w:p w:rsidR="00C74CBB" w:rsidRDefault="00C74CBB" w:rsidP="00C74CB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C74CBB" w:rsidRDefault="00C74CBB" w:rsidP="00C74CB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Выбор темы контрольной работы</w:t>
      </w:r>
    </w:p>
    <w:p w:rsidR="00C74CBB" w:rsidRDefault="00C74CBB" w:rsidP="00C74CBB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ее структура</w:t>
      </w:r>
    </w:p>
    <w:p w:rsidR="00C74CBB" w:rsidRDefault="00C74CBB" w:rsidP="00C74CB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Тематика контрольных работ представляется в соответствии с программой подготовки конкретной профессии.</w:t>
      </w:r>
    </w:p>
    <w:p w:rsidR="00C74CBB" w:rsidRDefault="00C74CBB" w:rsidP="00C74CB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Особенно важно, когда тематика выбирается студентов – заочником и служит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обобщения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имеющегося у него практического опыта.</w:t>
      </w:r>
    </w:p>
    <w:p w:rsidR="00C74CBB" w:rsidRDefault="00C74CBB" w:rsidP="00C74CB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своем большинстве тематика контрольных работ должна отвечать следующим требованиям:</w:t>
      </w:r>
    </w:p>
    <w:p w:rsidR="00C74CBB" w:rsidRDefault="00C74CBB" w:rsidP="00C74CB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соответствовать программе курса конкретной дисциплины и по желанию студентов;</w:t>
      </w:r>
    </w:p>
    <w:p w:rsidR="00C74CBB" w:rsidRDefault="00C74CBB" w:rsidP="00C74CB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носить прикладной характер и предполагать реальную возможность практического применения в учреждении образования;</w:t>
      </w:r>
    </w:p>
    <w:p w:rsidR="00C74CBB" w:rsidRDefault="00C74CBB" w:rsidP="00C74CB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содержать выраженный творческий характер автора в разработку темы.</w:t>
      </w:r>
    </w:p>
    <w:p w:rsidR="00C74CBB" w:rsidRDefault="00C74CBB" w:rsidP="00C74CB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После согласования тематики и объема, сроков прохождения чернового варианта    и сдачи готовой работы, времени ее защиты, какое-либо изменение темы может быть допущено лишь в исключительном случае. Оценка за выполнение контрольной работы заносится в выписку к диплому при его выдаче после завершения обучения в колледже.</w:t>
      </w:r>
    </w:p>
    <w:p w:rsidR="00C74CBB" w:rsidRDefault="00C74CBB" w:rsidP="00C74CB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C74CBB" w:rsidRDefault="00C74CBB" w:rsidP="00C74CB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C74CBB" w:rsidRDefault="00C74CBB" w:rsidP="00C74CB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C74CBB" w:rsidRDefault="00C74CBB" w:rsidP="00C74CB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C74CBB" w:rsidRDefault="00C74CBB" w:rsidP="00C74CB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C74CBB" w:rsidRDefault="00C74CBB" w:rsidP="00C74CB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C74CBB" w:rsidRDefault="00C74CBB" w:rsidP="00C74CB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C74CBB" w:rsidRDefault="00C74CBB" w:rsidP="00C74CB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C74CBB" w:rsidRPr="00A26CE5" w:rsidRDefault="00C74CBB" w:rsidP="00A26CE5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74CBB" w:rsidRDefault="00C74CBB" w:rsidP="00C74CB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C74CBB" w:rsidRDefault="00C74CBB" w:rsidP="00C74CBB">
      <w:pPr>
        <w:pStyle w:val="a3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Вариантность выбора</w:t>
      </w:r>
    </w:p>
    <w:p w:rsidR="00C74CBB" w:rsidRDefault="00C74CBB" w:rsidP="00C74CBB">
      <w:pPr>
        <w:pStyle w:val="a3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660" w:type="dxa"/>
        <w:tblLook w:val="04A0" w:firstRow="1" w:lastRow="0" w:firstColumn="1" w:lastColumn="0" w:noHBand="0" w:noVBand="1"/>
      </w:tblPr>
      <w:tblGrid>
        <w:gridCol w:w="3567"/>
        <w:gridCol w:w="2430"/>
        <w:gridCol w:w="2914"/>
      </w:tblGrid>
      <w:tr w:rsidR="00C74CBB" w:rsidTr="00C74CBB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 темы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фамилии учащегося</w:t>
            </w:r>
          </w:p>
        </w:tc>
      </w:tr>
      <w:tr w:rsidR="00C74CBB" w:rsidTr="00C74CBB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1, 15, 29, 31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C74CBB" w:rsidTr="00C74CBB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2, 16, 21, 32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C74CBB" w:rsidTr="00C74CBB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3, 10, 17, 33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C74CBB" w:rsidTr="00C74CBB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4, 11, 18, 34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C74CBB" w:rsidTr="00C74CBB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5, 12 19, 35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C74CBB" w:rsidTr="00C74CBB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6, 13 20, 36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C74CBB" w:rsidTr="00C74CBB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7,14,21, 37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4CBB" w:rsidTr="00C74CBB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8,15, 22, 38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</w:tr>
      <w:tr w:rsidR="00C74CBB" w:rsidTr="00C74CBB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9,16,23, 39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C74CBB" w:rsidTr="00C74CBB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10, 17, 24, 40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C74CBB" w:rsidTr="00C74CBB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11, 18, 25, 2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</w:p>
        </w:tc>
      </w:tr>
      <w:tr w:rsidR="00C74CBB" w:rsidTr="00C74CBB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12, 19, 26, 4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</w:tr>
      <w:tr w:rsidR="00C74CBB" w:rsidTr="00C74CBB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13, 20, 27, 6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</w:tr>
      <w:tr w:rsidR="00C74CBB" w:rsidTr="00C74CBB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14, 22, 28, 8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C74CBB" w:rsidTr="00C74CBB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15, 25,30, 10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BB" w:rsidRDefault="00C74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C74CBB" w:rsidRDefault="00C74CBB" w:rsidP="00C74CBB">
      <w:pPr>
        <w:pStyle w:val="a3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C74CBB" w:rsidRDefault="00C74CBB" w:rsidP="00C74CB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CBB" w:rsidRDefault="00C74CBB" w:rsidP="00C74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/>
    <w:p w:rsidR="00C74CBB" w:rsidRDefault="00C74CBB" w:rsidP="00C74CBB">
      <w:pPr>
        <w:pStyle w:val="a3"/>
        <w:jc w:val="center"/>
        <w:rPr>
          <w:b/>
        </w:rPr>
      </w:pPr>
      <w:r>
        <w:rPr>
          <w:b/>
        </w:rPr>
        <w:lastRenderedPageBreak/>
        <w:t>ТЕМАТИКА КОНТРОЛЬНЫХ  ВОПРОСОВ</w:t>
      </w:r>
    </w:p>
    <w:p w:rsidR="00A26CE5" w:rsidRDefault="00A26CE5" w:rsidP="00A26C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26CE5" w:rsidRP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26CE5">
        <w:rPr>
          <w:rFonts w:ascii="Times New Roman" w:hAnsi="Times New Roman" w:cs="Times New Roman"/>
          <w:sz w:val="24"/>
          <w:szCs w:val="24"/>
        </w:rPr>
        <w:t xml:space="preserve">Методология </w:t>
      </w:r>
      <w:proofErr w:type="spellStart"/>
      <w:r w:rsidRPr="00A26CE5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>сследований</w:t>
      </w:r>
      <w:proofErr w:type="spellEnd"/>
      <w:r w:rsidRPr="00A26CE5">
        <w:rPr>
          <w:rFonts w:ascii="Times New Roman" w:hAnsi="Times New Roman" w:cs="Times New Roman"/>
          <w:sz w:val="24"/>
          <w:szCs w:val="24"/>
        </w:rPr>
        <w:t>.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>Понятие  научно-исследовательской работы, ее  задачи для учащ</w:t>
      </w:r>
      <w:r>
        <w:rPr>
          <w:rFonts w:ascii="Times New Roman" w:hAnsi="Times New Roman" w:cs="Times New Roman"/>
          <w:sz w:val="24"/>
          <w:szCs w:val="24"/>
        </w:rPr>
        <w:t xml:space="preserve">ихся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педколледжа.</w:t>
      </w:r>
      <w:proofErr w:type="spellEnd"/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Виды научно-исследовательских работ: исследования, связанные с выполнением учебных заданий; научные кружки.  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Этапы формирования исследовательских качеств учащихся. </w:t>
      </w:r>
    </w:p>
    <w:p w:rsidR="00A26CE5" w:rsidRP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Методология </w:t>
      </w:r>
      <w:proofErr w:type="spellStart"/>
      <w:r w:rsidRPr="00A26CE5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>сследований</w:t>
      </w:r>
      <w:proofErr w:type="spellEnd"/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Объект и предмет методологии </w:t>
      </w:r>
      <w:proofErr w:type="spellStart"/>
      <w:r w:rsidRPr="00A26CE5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>ауки</w:t>
      </w:r>
      <w:proofErr w:type="spellEnd"/>
      <w:r w:rsidRPr="00A26C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>Исходные положения и основная цель</w:t>
      </w:r>
      <w:r>
        <w:rPr>
          <w:rFonts w:ascii="Times New Roman" w:hAnsi="Times New Roman" w:cs="Times New Roman"/>
          <w:sz w:val="24"/>
          <w:szCs w:val="24"/>
        </w:rPr>
        <w:t xml:space="preserve">  методологии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сследований.</w:t>
      </w:r>
      <w:proofErr w:type="spellEnd"/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>Фундаментальные проблемы методологии определения предмета педагогики и логики познаний педагогических  явлений;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>Методологические проблемы исследования процесса и результатов обучения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 xml:space="preserve"> воспитания и развития учащихся.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>Анализ состояния исследуемого вопроса.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>Накопление и фиксирование фактов науки и опыта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>Накопление и фиксирование фактов науки и опыта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Понятие и специфика метода наблюдения в педагогическом исследовании. 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Виды наблюдений: 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>житейское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>, учебное, педагогическое, инспекторское.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Наблюдение как метод </w:t>
      </w:r>
      <w:proofErr w:type="spellStart"/>
      <w:r w:rsidRPr="00A26CE5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>сследований</w:t>
      </w:r>
      <w:proofErr w:type="spellEnd"/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Понятие и специфика метода наблюдения в </w:t>
      </w:r>
      <w:proofErr w:type="spellStart"/>
      <w:r w:rsidRPr="00A26CE5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>сследовании</w:t>
      </w:r>
      <w:proofErr w:type="spellEnd"/>
      <w:r w:rsidRPr="00A26CE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Виды наблюдений: 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>житейское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 xml:space="preserve">, учебное, педагогическое, инспекторское. 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Понятие исследовательского наблюдения, его функции и  сущность. 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Виды исследовательского наблюдения: 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>непосредственное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 xml:space="preserve">, опосредованное, открытое. 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>Скрытое, непрерывное, дискретное, монографическое и специальное.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>Осуществление наблюдения и использования его результатов в решении исследовательских задач.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Педагогический опыт и </w:t>
      </w:r>
      <w:proofErr w:type="spellStart"/>
      <w:r w:rsidRPr="00A26CE5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>ксперимент</w:t>
      </w:r>
      <w:proofErr w:type="spellEnd"/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Понятие педагогического опыта и его роль в научном познании.   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>Основные компоненты  передового  педагогического опыта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Понятие  о педагогическом эксперименте. 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>Виды 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A26CE5">
        <w:rPr>
          <w:rFonts w:ascii="Times New Roman" w:hAnsi="Times New Roman" w:cs="Times New Roman"/>
          <w:sz w:val="24"/>
          <w:szCs w:val="24"/>
        </w:rPr>
        <w:t>ксперимента: естественный и лабораторный; констатирующий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 xml:space="preserve"> формирующий и контрольный.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Обработка и обобщение </w:t>
      </w:r>
      <w:proofErr w:type="spellStart"/>
      <w:r w:rsidRPr="00A26CE5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>пыта</w:t>
      </w:r>
      <w:proofErr w:type="spellEnd"/>
      <w:r w:rsidRPr="00A26CE5">
        <w:rPr>
          <w:rFonts w:ascii="Times New Roman" w:hAnsi="Times New Roman" w:cs="Times New Roman"/>
          <w:sz w:val="24"/>
          <w:szCs w:val="24"/>
        </w:rPr>
        <w:t xml:space="preserve"> в педагогическом исследовании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Требования к  передовому опыту: повышение эффективности учебно-воспитательной работы; новизна;  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Понятие </w:t>
      </w:r>
      <w:proofErr w:type="spellStart"/>
      <w:r w:rsidRPr="00A26CE5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>ксперимента</w:t>
      </w:r>
      <w:proofErr w:type="spellEnd"/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Разновидности опыта по качеству, по масштабу, по новизне. 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spellStart"/>
      <w:r w:rsidRPr="00A26CE5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>ксперимента</w:t>
      </w:r>
      <w:proofErr w:type="spellEnd"/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Понятие о педагогическом эксперименте. 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spellStart"/>
      <w:r w:rsidRPr="00A26CE5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>ксперимента</w:t>
      </w:r>
      <w:proofErr w:type="spellEnd"/>
      <w:r w:rsidRPr="00A26CE5">
        <w:rPr>
          <w:rFonts w:ascii="Times New Roman" w:hAnsi="Times New Roman" w:cs="Times New Roman"/>
          <w:sz w:val="24"/>
          <w:szCs w:val="24"/>
        </w:rPr>
        <w:t>.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>Характеристика  видов педагогического эксперимента.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Подготовка и проведение </w:t>
      </w:r>
      <w:proofErr w:type="spellStart"/>
      <w:r w:rsidRPr="00A26CE5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>ксперимента</w:t>
      </w:r>
      <w:proofErr w:type="spellEnd"/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Основные этапы  проведения эксперимента: 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>предшествующий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 xml:space="preserve">,  подготовка к проведению эксперимента, подведение итогов </w:t>
      </w:r>
      <w:proofErr w:type="spellStart"/>
      <w:r w:rsidRPr="00A26CE5">
        <w:rPr>
          <w:rFonts w:ascii="Times New Roman" w:hAnsi="Times New Roman" w:cs="Times New Roman"/>
          <w:sz w:val="24"/>
          <w:szCs w:val="24"/>
        </w:rPr>
        <w:t>экспериментаю</w:t>
      </w:r>
      <w:proofErr w:type="spellEnd"/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Моделирование в </w:t>
      </w:r>
      <w:proofErr w:type="spellStart"/>
      <w:r w:rsidRPr="00A26CE5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A26CE5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A26CE5">
        <w:rPr>
          <w:rFonts w:ascii="Times New Roman" w:hAnsi="Times New Roman" w:cs="Times New Roman"/>
          <w:sz w:val="24"/>
          <w:szCs w:val="24"/>
        </w:rPr>
        <w:t>ксперименте</w:t>
      </w:r>
      <w:proofErr w:type="spellEnd"/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>Особенности эксперимента по выбору оптимального решения.</w:t>
      </w:r>
    </w:p>
    <w:p w:rsid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>Методика проведения моделирования</w:t>
      </w:r>
    </w:p>
    <w:p w:rsidR="00A26CE5" w:rsidRPr="00A26CE5" w:rsidRDefault="00A26CE5" w:rsidP="00A26C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CE5">
        <w:rPr>
          <w:rFonts w:ascii="Times New Roman" w:hAnsi="Times New Roman" w:cs="Times New Roman"/>
          <w:sz w:val="24"/>
          <w:szCs w:val="24"/>
        </w:rPr>
        <w:t xml:space="preserve">Выбор необходимого числа экспериментальных объектов. </w:t>
      </w:r>
    </w:p>
    <w:p w:rsidR="00A26CE5" w:rsidRDefault="00A26CE5" w:rsidP="00A26C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4CBB" w:rsidRDefault="00C74CBB" w:rsidP="00C74C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4CBB" w:rsidRDefault="00C74CBB" w:rsidP="00C74C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4CBB" w:rsidRDefault="00C74CBB" w:rsidP="00C74C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4CBB" w:rsidRDefault="00C74CBB" w:rsidP="00C74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74CBB" w:rsidRDefault="00C74CBB" w:rsidP="00C74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CBB" w:rsidRDefault="00C74CBB" w:rsidP="00C74C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Педагогика. Питер, 2000</w:t>
      </w:r>
    </w:p>
    <w:p w:rsidR="00C74CBB" w:rsidRDefault="00C74CBB" w:rsidP="00C74C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педагогического мастерства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Зязюн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И.) М, 1989</w:t>
      </w:r>
    </w:p>
    <w:p w:rsidR="00C74CBB" w:rsidRDefault="00C74CBB" w:rsidP="00C74C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Подласый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Педагогика в 2-х томах.</w:t>
      </w:r>
    </w:p>
    <w:p w:rsidR="00C74CBB" w:rsidRDefault="00C74CBB" w:rsidP="00C74C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Педагогика (под ред. Бнлорусовой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>, м, 2002</w:t>
      </w:r>
    </w:p>
    <w:p w:rsidR="00C74CBB" w:rsidRDefault="00C74CBB" w:rsidP="00C74C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Педагогика (под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Пидкасистого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П.) М, 2001</w:t>
      </w:r>
    </w:p>
    <w:p w:rsidR="00C74CBB" w:rsidRDefault="00C74CBB" w:rsidP="00C74C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Педагогика: 100 вопросов  – 100 ответов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И.П.Подласый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М., 2007</w:t>
      </w:r>
    </w:p>
    <w:p w:rsidR="00C74CBB" w:rsidRDefault="00C74CBB" w:rsidP="00C74C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по педагогике (Васильева З.И) М, 2006</w:t>
      </w:r>
    </w:p>
    <w:p w:rsidR="00C74CBB" w:rsidRDefault="00C74CBB" w:rsidP="00C74C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Савин Н.В. Педагогика, М., 2006</w:t>
      </w:r>
    </w:p>
    <w:p w:rsidR="00A159E9" w:rsidRDefault="00A159E9"/>
    <w:sectPr w:rsidR="00A1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F39B8"/>
    <w:multiLevelType w:val="hybridMultilevel"/>
    <w:tmpl w:val="6C3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90BBE"/>
    <w:multiLevelType w:val="hybridMultilevel"/>
    <w:tmpl w:val="3FEA4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E6E22"/>
    <w:multiLevelType w:val="hybridMultilevel"/>
    <w:tmpl w:val="9EEA2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B08E3"/>
    <w:multiLevelType w:val="hybridMultilevel"/>
    <w:tmpl w:val="092C2C80"/>
    <w:lvl w:ilvl="0" w:tplc="A8045226">
      <w:start w:val="1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592068D0"/>
    <w:multiLevelType w:val="hybridMultilevel"/>
    <w:tmpl w:val="97AE8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15"/>
    <w:rsid w:val="002B0115"/>
    <w:rsid w:val="007C6826"/>
    <w:rsid w:val="00A159E9"/>
    <w:rsid w:val="00A26CE5"/>
    <w:rsid w:val="00C7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CBB"/>
    <w:pPr>
      <w:spacing w:after="0" w:line="240" w:lineRule="auto"/>
    </w:pPr>
  </w:style>
  <w:style w:type="table" w:styleId="a4">
    <w:name w:val="Table Grid"/>
    <w:basedOn w:val="a1"/>
    <w:uiPriority w:val="59"/>
    <w:rsid w:val="00C7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CBB"/>
    <w:pPr>
      <w:spacing w:after="0" w:line="240" w:lineRule="auto"/>
    </w:pPr>
  </w:style>
  <w:style w:type="table" w:styleId="a4">
    <w:name w:val="Table Grid"/>
    <w:basedOn w:val="a1"/>
    <w:uiPriority w:val="59"/>
    <w:rsid w:val="00C7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1055</Words>
  <Characters>6017</Characters>
  <Application>Microsoft Office Word</Application>
  <DocSecurity>0</DocSecurity>
  <Lines>50</Lines>
  <Paragraphs>14</Paragraphs>
  <ScaleCrop>false</ScaleCrop>
  <Company>Home</Company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2013-11-25T18:40:00Z</dcterms:created>
  <dcterms:modified xsi:type="dcterms:W3CDTF">2013-11-25T18:49:00Z</dcterms:modified>
</cp:coreProperties>
</file>